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FF" w:rsidRPr="00F12C7C" w:rsidRDefault="001D3B6B" w:rsidP="001D3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7C">
        <w:rPr>
          <w:rFonts w:ascii="Times New Roman" w:hAnsi="Times New Roman" w:cs="Times New Roman"/>
          <w:b/>
          <w:sz w:val="24"/>
          <w:szCs w:val="24"/>
        </w:rPr>
        <w:t>У 2013 році в КНР будуть проходити наступні заходи:</w:t>
      </w:r>
    </w:p>
    <w:p w:rsidR="00D66123" w:rsidRPr="004F0617" w:rsidRDefault="00D66123" w:rsidP="00D661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0617">
        <w:rPr>
          <w:rFonts w:ascii="Times New Roman" w:hAnsi="Times New Roman" w:cs="Times New Roman"/>
          <w:b/>
          <w:sz w:val="24"/>
          <w:szCs w:val="24"/>
        </w:rPr>
        <w:t>-</w:t>
      </w:r>
      <w:r w:rsidRPr="004F0617">
        <w:rPr>
          <w:rFonts w:ascii="Times New Roman" w:hAnsi="Times New Roman" w:cs="Times New Roman"/>
          <w:b/>
          <w:sz w:val="24"/>
          <w:szCs w:val="24"/>
        </w:rPr>
        <w:t xml:space="preserve">15-та Харбінська міжнародна торгово-економічна </w:t>
      </w:r>
      <w:proofErr w:type="spellStart"/>
      <w:r w:rsidRPr="004F0617">
        <w:rPr>
          <w:rFonts w:ascii="Times New Roman" w:hAnsi="Times New Roman" w:cs="Times New Roman"/>
          <w:b/>
          <w:sz w:val="24"/>
          <w:szCs w:val="24"/>
        </w:rPr>
        <w:t>ярмарка</w:t>
      </w:r>
      <w:proofErr w:type="spellEnd"/>
      <w:r w:rsidRPr="004F0617">
        <w:rPr>
          <w:rFonts w:ascii="Times New Roman" w:hAnsi="Times New Roman" w:cs="Times New Roman"/>
          <w:b/>
          <w:sz w:val="24"/>
          <w:szCs w:val="24"/>
        </w:rPr>
        <w:t>, яка від</w:t>
      </w:r>
      <w:r w:rsidR="00F12C7C" w:rsidRPr="004F0617">
        <w:rPr>
          <w:rFonts w:ascii="Times New Roman" w:hAnsi="Times New Roman" w:cs="Times New Roman"/>
          <w:b/>
          <w:sz w:val="24"/>
          <w:szCs w:val="24"/>
        </w:rPr>
        <w:t xml:space="preserve">будеться 15-19 червня 2013 року в м. Харбін, провінція </w:t>
      </w:r>
      <w:proofErr w:type="spellStart"/>
      <w:r w:rsidR="00F12C7C" w:rsidRPr="004F0617">
        <w:rPr>
          <w:rFonts w:ascii="Times New Roman" w:hAnsi="Times New Roman" w:cs="Times New Roman"/>
          <w:b/>
          <w:sz w:val="24"/>
          <w:szCs w:val="24"/>
        </w:rPr>
        <w:t>Няньган</w:t>
      </w:r>
      <w:proofErr w:type="spellEnd"/>
      <w:r w:rsidR="00F12C7C" w:rsidRPr="004F0617">
        <w:rPr>
          <w:rFonts w:ascii="Times New Roman" w:hAnsi="Times New Roman" w:cs="Times New Roman"/>
          <w:b/>
          <w:sz w:val="24"/>
          <w:szCs w:val="24"/>
        </w:rPr>
        <w:t>.</w:t>
      </w:r>
    </w:p>
    <w:p w:rsidR="00F12C7C" w:rsidRDefault="00F12C7C" w:rsidP="00D661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тематичні розділи: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12C7C">
        <w:rPr>
          <w:rFonts w:ascii="Times New Roman" w:hAnsi="Times New Roman" w:cs="Times New Roman"/>
          <w:sz w:val="24"/>
          <w:szCs w:val="24"/>
        </w:rPr>
        <w:t>ектор виробництва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12C7C">
        <w:rPr>
          <w:rFonts w:ascii="Times New Roman" w:hAnsi="Times New Roman" w:cs="Times New Roman"/>
          <w:sz w:val="24"/>
          <w:szCs w:val="24"/>
        </w:rPr>
        <w:t>ектор високих і нових технологій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12C7C">
        <w:rPr>
          <w:rFonts w:ascii="Times New Roman" w:hAnsi="Times New Roman" w:cs="Times New Roman"/>
          <w:sz w:val="24"/>
          <w:szCs w:val="24"/>
        </w:rPr>
        <w:t>ектор інвестицій та проектів співробітництва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12C7C">
        <w:rPr>
          <w:rFonts w:ascii="Times New Roman" w:hAnsi="Times New Roman" w:cs="Times New Roman"/>
          <w:sz w:val="24"/>
          <w:szCs w:val="24"/>
        </w:rPr>
        <w:t>ектор сучасних послуг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12C7C">
        <w:rPr>
          <w:rFonts w:ascii="Times New Roman" w:hAnsi="Times New Roman" w:cs="Times New Roman"/>
          <w:sz w:val="24"/>
          <w:szCs w:val="24"/>
        </w:rPr>
        <w:t>ектор екологічно чистих продуктів харчування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12C7C">
        <w:rPr>
          <w:rFonts w:ascii="Times New Roman" w:hAnsi="Times New Roman" w:cs="Times New Roman"/>
          <w:sz w:val="24"/>
          <w:szCs w:val="24"/>
        </w:rPr>
        <w:t>ектор будівельних матеріалів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12C7C">
        <w:rPr>
          <w:rFonts w:ascii="Times New Roman" w:hAnsi="Times New Roman" w:cs="Times New Roman"/>
          <w:sz w:val="24"/>
          <w:szCs w:val="24"/>
        </w:rPr>
        <w:t>ектор легкої промисловості</w:t>
      </w:r>
      <w:bookmarkStart w:id="0" w:name="_GoBack"/>
      <w:bookmarkEnd w:id="0"/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12C7C">
        <w:rPr>
          <w:rFonts w:ascii="Times New Roman" w:hAnsi="Times New Roman" w:cs="Times New Roman"/>
          <w:sz w:val="24"/>
          <w:szCs w:val="24"/>
        </w:rPr>
        <w:t>ектор зарубіжних країн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C7C">
        <w:rPr>
          <w:rFonts w:ascii="Times New Roman" w:hAnsi="Times New Roman" w:cs="Times New Roman"/>
          <w:sz w:val="24"/>
          <w:szCs w:val="24"/>
        </w:rPr>
        <w:t>сектор Росії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12C7C">
        <w:rPr>
          <w:rFonts w:ascii="Times New Roman" w:hAnsi="Times New Roman" w:cs="Times New Roman"/>
          <w:sz w:val="24"/>
          <w:szCs w:val="24"/>
        </w:rPr>
        <w:t>еликогабаритна техніка на відкритій виставковій площі</w:t>
      </w:r>
    </w:p>
    <w:p w:rsidR="00F12C7C" w:rsidRP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12C7C">
        <w:rPr>
          <w:rFonts w:ascii="Times New Roman" w:hAnsi="Times New Roman" w:cs="Times New Roman"/>
          <w:sz w:val="24"/>
          <w:szCs w:val="24"/>
        </w:rPr>
        <w:t>авільйон механізмів, обладнання та електроніки</w:t>
      </w:r>
    </w:p>
    <w:p w:rsidR="00F12C7C" w:rsidRDefault="00F12C7C" w:rsidP="00F12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2C7C">
        <w:rPr>
          <w:rFonts w:ascii="Times New Roman" w:hAnsi="Times New Roman" w:cs="Times New Roman"/>
          <w:sz w:val="24"/>
          <w:szCs w:val="24"/>
        </w:rPr>
        <w:t>павільйон меблів</w:t>
      </w:r>
    </w:p>
    <w:p w:rsidR="001D3B6B" w:rsidRPr="004F0617" w:rsidRDefault="001D3B6B" w:rsidP="00837C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617">
        <w:rPr>
          <w:rFonts w:ascii="Times New Roman" w:hAnsi="Times New Roman" w:cs="Times New Roman"/>
          <w:b/>
          <w:sz w:val="24"/>
          <w:szCs w:val="24"/>
        </w:rPr>
        <w:t xml:space="preserve">17-та Китайська міжнародна торгово-інвестиційна </w:t>
      </w:r>
      <w:proofErr w:type="spellStart"/>
      <w:r w:rsidRPr="004F0617">
        <w:rPr>
          <w:rFonts w:ascii="Times New Roman" w:hAnsi="Times New Roman" w:cs="Times New Roman"/>
          <w:b/>
          <w:sz w:val="24"/>
          <w:szCs w:val="24"/>
        </w:rPr>
        <w:t>ярмарка</w:t>
      </w:r>
      <w:proofErr w:type="spellEnd"/>
      <w:r w:rsidRPr="004F0617">
        <w:rPr>
          <w:rFonts w:ascii="Times New Roman" w:hAnsi="Times New Roman" w:cs="Times New Roman"/>
          <w:b/>
          <w:sz w:val="24"/>
          <w:szCs w:val="24"/>
        </w:rPr>
        <w:t xml:space="preserve">, яка відбудеться 8-11 вересня 2013 року. У м. </w:t>
      </w:r>
      <w:proofErr w:type="spellStart"/>
      <w:r w:rsidRPr="004F0617">
        <w:rPr>
          <w:rFonts w:ascii="Times New Roman" w:hAnsi="Times New Roman" w:cs="Times New Roman"/>
          <w:b/>
          <w:sz w:val="24"/>
          <w:szCs w:val="24"/>
        </w:rPr>
        <w:t>Сямень</w:t>
      </w:r>
      <w:proofErr w:type="spellEnd"/>
      <w:r w:rsidRPr="004F0617">
        <w:rPr>
          <w:rFonts w:ascii="Times New Roman" w:hAnsi="Times New Roman" w:cs="Times New Roman"/>
          <w:b/>
          <w:sz w:val="24"/>
          <w:szCs w:val="24"/>
        </w:rPr>
        <w:t>, провінція Фуцзянь.</w:t>
      </w:r>
    </w:p>
    <w:p w:rsidR="00837CE9" w:rsidRDefault="00837CE9" w:rsidP="00837C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Сяменьська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торгово-інвестиційна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розглядається в Китаї як важлива міжнародна платформа не тільки для реалізації стратегії залучення іноземних інвестицій в економіку КНР, </w:t>
      </w:r>
      <w:r w:rsidRPr="00837CE9">
        <w:rPr>
          <w:rFonts w:ascii="Times New Roman" w:hAnsi="Times New Roman" w:cs="Times New Roman"/>
          <w:sz w:val="24"/>
          <w:szCs w:val="24"/>
        </w:rPr>
        <w:t>але й у все більшій мірі для забезпечення широкомасштабного виходу</w:t>
      </w:r>
      <w:r>
        <w:rPr>
          <w:rFonts w:ascii="Times New Roman" w:hAnsi="Times New Roman" w:cs="Times New Roman"/>
          <w:sz w:val="24"/>
          <w:szCs w:val="24"/>
        </w:rPr>
        <w:t xml:space="preserve"> китайських інвесторів</w:t>
      </w:r>
      <w:r w:rsidR="00D66123">
        <w:rPr>
          <w:rFonts w:ascii="Times New Roman" w:hAnsi="Times New Roman" w:cs="Times New Roman"/>
          <w:sz w:val="24"/>
          <w:szCs w:val="24"/>
        </w:rPr>
        <w:t xml:space="preserve"> на закордонні ринки.</w:t>
      </w:r>
    </w:p>
    <w:p w:rsidR="00D66123" w:rsidRPr="004F0617" w:rsidRDefault="00D66123" w:rsidP="00837C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617">
        <w:rPr>
          <w:rFonts w:ascii="Times New Roman" w:hAnsi="Times New Roman" w:cs="Times New Roman"/>
          <w:b/>
          <w:sz w:val="24"/>
          <w:szCs w:val="24"/>
        </w:rPr>
        <w:t xml:space="preserve">Китайська міжнародна </w:t>
      </w:r>
      <w:proofErr w:type="spellStart"/>
      <w:r w:rsidRPr="004F0617">
        <w:rPr>
          <w:rFonts w:ascii="Times New Roman" w:hAnsi="Times New Roman" w:cs="Times New Roman"/>
          <w:b/>
          <w:sz w:val="24"/>
          <w:szCs w:val="24"/>
        </w:rPr>
        <w:t>ярмарка</w:t>
      </w:r>
      <w:proofErr w:type="spellEnd"/>
      <w:r w:rsidRPr="004F0617">
        <w:rPr>
          <w:rFonts w:ascii="Times New Roman" w:hAnsi="Times New Roman" w:cs="Times New Roman"/>
          <w:b/>
          <w:sz w:val="24"/>
          <w:szCs w:val="24"/>
        </w:rPr>
        <w:t xml:space="preserve"> зелених інноваційних продуктів і технологій, яка відбудеться 9-11 листопада 2013 року в м. Гуанчжоу.</w:t>
      </w:r>
    </w:p>
    <w:p w:rsidR="00DF04D9" w:rsidRDefault="00DF04D9" w:rsidP="00837C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Китайська міжнародна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ярмарка</w:t>
      </w:r>
      <w:proofErr w:type="spellEnd"/>
      <w:r w:rsidRPr="00DF04D9">
        <w:rPr>
          <w:rFonts w:ascii="Times New Roman" w:hAnsi="Times New Roman" w:cs="Times New Roman"/>
          <w:sz w:val="24"/>
          <w:szCs w:val="24"/>
        </w:rPr>
        <w:t xml:space="preserve"> зелених інноваційних </w:t>
      </w:r>
      <w:r>
        <w:rPr>
          <w:rFonts w:ascii="Times New Roman" w:hAnsi="Times New Roman" w:cs="Times New Roman"/>
          <w:sz w:val="24"/>
          <w:szCs w:val="24"/>
        </w:rPr>
        <w:t xml:space="preserve">продуктів і технологій </w:t>
      </w:r>
      <w:r w:rsidRPr="00DF04D9">
        <w:rPr>
          <w:rFonts w:ascii="Times New Roman" w:hAnsi="Times New Roman" w:cs="Times New Roman"/>
          <w:sz w:val="24"/>
          <w:szCs w:val="24"/>
        </w:rPr>
        <w:t xml:space="preserve"> є однією з найбільших </w:t>
      </w:r>
      <w:r>
        <w:rPr>
          <w:rFonts w:ascii="Times New Roman" w:hAnsi="Times New Roman" w:cs="Times New Roman"/>
          <w:sz w:val="24"/>
          <w:szCs w:val="24"/>
        </w:rPr>
        <w:t>ярмарок</w:t>
      </w:r>
      <w:r w:rsidRPr="00DF04D9">
        <w:rPr>
          <w:rFonts w:ascii="Times New Roman" w:hAnsi="Times New Roman" w:cs="Times New Roman"/>
          <w:sz w:val="24"/>
          <w:szCs w:val="24"/>
        </w:rPr>
        <w:t xml:space="preserve"> для демонстрації провідних світових зелених технологій, продукції та послуг як Китаю, так і всього світу. Це дозволяє з'єднати кращі екологічно чисті технології, продукції і послуги, вона відкриє нові можливості розвитку економіки за напрямком енергозбереження, скор</w:t>
      </w:r>
      <w:r>
        <w:rPr>
          <w:rFonts w:ascii="Times New Roman" w:hAnsi="Times New Roman" w:cs="Times New Roman"/>
          <w:sz w:val="24"/>
          <w:szCs w:val="24"/>
        </w:rPr>
        <w:t>очення викидів</w:t>
      </w:r>
      <w:r w:rsidRPr="00DF04D9">
        <w:rPr>
          <w:rFonts w:ascii="Times New Roman" w:hAnsi="Times New Roman" w:cs="Times New Roman"/>
          <w:sz w:val="24"/>
          <w:szCs w:val="24"/>
        </w:rPr>
        <w:t>, а також нові можливості для торгівлі зеленими продукта</w:t>
      </w:r>
      <w:r>
        <w:rPr>
          <w:rFonts w:ascii="Times New Roman" w:hAnsi="Times New Roman" w:cs="Times New Roman"/>
          <w:sz w:val="24"/>
          <w:szCs w:val="24"/>
        </w:rPr>
        <w:t>ми та технологіями, інвестицій та</w:t>
      </w:r>
      <w:r w:rsidRPr="00DF04D9">
        <w:rPr>
          <w:rFonts w:ascii="Times New Roman" w:hAnsi="Times New Roman" w:cs="Times New Roman"/>
          <w:sz w:val="24"/>
          <w:szCs w:val="24"/>
        </w:rPr>
        <w:t xml:space="preserve"> фінансування, підвищення обізнаності для зеленого зростання між урядами різних країн, зони розвитку, бізнесу та громадськості, а також надає послуги в підтримку зелених інновацій.</w:t>
      </w:r>
    </w:p>
    <w:p w:rsidR="00D66123" w:rsidRPr="00837CE9" w:rsidRDefault="00D66123" w:rsidP="00837C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7CE9" w:rsidRPr="00837CE9" w:rsidRDefault="00837CE9" w:rsidP="001D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3B6B" w:rsidRPr="001D3B6B" w:rsidRDefault="001D3B6B" w:rsidP="001D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B6B" w:rsidRPr="001D3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30"/>
    <w:rsid w:val="001D3B6B"/>
    <w:rsid w:val="002326FF"/>
    <w:rsid w:val="002D0030"/>
    <w:rsid w:val="00495939"/>
    <w:rsid w:val="004F0617"/>
    <w:rsid w:val="00837CE9"/>
    <w:rsid w:val="00D66123"/>
    <w:rsid w:val="00DF04D9"/>
    <w:rsid w:val="00F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2013-03-22T07:57:00Z</dcterms:created>
  <dcterms:modified xsi:type="dcterms:W3CDTF">2013-03-22T08:44:00Z</dcterms:modified>
</cp:coreProperties>
</file>